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A2A" w14:textId="77777777"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14:paraId="183D572D" w14:textId="6699E39E" w:rsidR="00225CE2" w:rsidRDefault="00F0361D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1D">
        <w:rPr>
          <w:rFonts w:ascii="Times New Roman" w:hAnsi="Times New Roman" w:cs="Times New Roman"/>
          <w:b/>
          <w:sz w:val="28"/>
          <w:szCs w:val="28"/>
        </w:rPr>
        <w:t>Нейронные сети и технологии и глубокое обучение</w:t>
      </w:r>
    </w:p>
    <w:p w14:paraId="04460BA1" w14:textId="016A1231" w:rsidR="00C46676" w:rsidRDefault="00225CE2" w:rsidP="00F0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29" w:rsidRPr="004D1A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</w:t>
      </w:r>
      <w:r w:rsidR="00F0361D" w:rsidRPr="00F0361D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F036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361D" w:rsidRPr="00F0361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F036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361D" w:rsidRPr="00F0361D">
        <w:rPr>
          <w:rFonts w:ascii="Times New Roman" w:eastAsia="Times New Roman" w:hAnsi="Times New Roman" w:cs="Times New Roman"/>
          <w:sz w:val="28"/>
          <w:szCs w:val="28"/>
        </w:rPr>
        <w:t xml:space="preserve"> теории и методологии моделирования и анализа </w:t>
      </w:r>
      <w:r w:rsidR="00F036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361D" w:rsidRPr="00F0361D">
        <w:rPr>
          <w:rFonts w:ascii="Times New Roman" w:eastAsia="Times New Roman" w:hAnsi="Times New Roman" w:cs="Times New Roman"/>
          <w:sz w:val="28"/>
          <w:szCs w:val="28"/>
        </w:rPr>
        <w:t xml:space="preserve"> сфере экономики и финансов</w:t>
      </w:r>
      <w:r w:rsidR="00F03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8CE66" w14:textId="77777777"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3452C74B" w14:textId="1700B929"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F0361D" w:rsidRPr="00F03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Нейронные сети и технологии и глубокое обучение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66B4507A" w14:textId="29F24B7B" w:rsidR="00E01102" w:rsidRPr="00F0361D" w:rsidRDefault="00E11180" w:rsidP="00F0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Биологические аспекты нервной деятельности</w:t>
      </w:r>
      <w:r w:rsidR="003B2FA4" w:rsidRPr="00F0361D">
        <w:rPr>
          <w:rFonts w:ascii="Times New Roman" w:hAnsi="Times New Roman" w:cs="Times New Roman"/>
          <w:sz w:val="28"/>
          <w:szCs w:val="28"/>
        </w:rPr>
        <w:t>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Искусственные нейронные сети. Архитектура искусственных нейронных сетей</w:t>
      </w:r>
      <w:r w:rsidR="00F0361D">
        <w:rPr>
          <w:rFonts w:ascii="Times New Roman" w:hAnsi="Times New Roman" w:cs="Times New Roman"/>
          <w:sz w:val="28"/>
          <w:szCs w:val="28"/>
        </w:rPr>
        <w:t xml:space="preserve">. </w:t>
      </w:r>
      <w:r w:rsidR="00F0361D" w:rsidRPr="00F0361D">
        <w:rPr>
          <w:rFonts w:ascii="Times New Roman" w:hAnsi="Times New Roman" w:cs="Times New Roman"/>
          <w:sz w:val="28"/>
          <w:szCs w:val="28"/>
        </w:rPr>
        <w:t>Построение сетей различной архитектуры с помощью инструментального программного пакета Neural Network Toolbox системы MATLAB.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Методы и алгоритмы обучения искусственных нейронных сетей. Градиентные алгоритмы обучения. Алгоритмы, основанные на использовании метода сопряженных градиентов</w:t>
      </w:r>
      <w:r w:rsidR="00F0361D">
        <w:rPr>
          <w:rFonts w:ascii="Times New Roman" w:hAnsi="Times New Roman" w:cs="Times New Roman"/>
          <w:sz w:val="28"/>
          <w:szCs w:val="28"/>
        </w:rPr>
        <w:t xml:space="preserve">. </w:t>
      </w:r>
      <w:r w:rsidR="00F0361D" w:rsidRPr="00F0361D">
        <w:rPr>
          <w:rFonts w:ascii="Times New Roman" w:hAnsi="Times New Roman" w:cs="Times New Roman"/>
          <w:sz w:val="28"/>
          <w:szCs w:val="28"/>
        </w:rPr>
        <w:t>Архитектура персептрона и специальные функции для создания персептрона, настройки его весов и смещений</w:t>
      </w:r>
      <w:r w:rsidR="00F0361D">
        <w:rPr>
          <w:rFonts w:ascii="Times New Roman" w:hAnsi="Times New Roman" w:cs="Times New Roman"/>
          <w:sz w:val="28"/>
          <w:szCs w:val="28"/>
        </w:rPr>
        <w:t xml:space="preserve">. </w:t>
      </w:r>
      <w:r w:rsidR="00F0361D" w:rsidRPr="00F0361D">
        <w:rPr>
          <w:rFonts w:ascii="Times New Roman" w:hAnsi="Times New Roman" w:cs="Times New Roman"/>
          <w:sz w:val="28"/>
          <w:szCs w:val="28"/>
        </w:rPr>
        <w:t>Линейные нейронные сети.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Радиальные базисные сети общего вида.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Радиальные базисные сети типа GRNN. Применение GRNN сетей для решения задач обобщенной регрессии, анализа временных рядов и аппроксимации функций</w:t>
      </w:r>
      <w:r w:rsidR="00F0361D">
        <w:rPr>
          <w:rFonts w:ascii="Times New Roman" w:hAnsi="Times New Roman" w:cs="Times New Roman"/>
          <w:sz w:val="28"/>
          <w:szCs w:val="28"/>
        </w:rPr>
        <w:t xml:space="preserve">. </w:t>
      </w:r>
      <w:r w:rsidR="00F0361D" w:rsidRPr="00F0361D">
        <w:rPr>
          <w:rFonts w:ascii="Times New Roman" w:hAnsi="Times New Roman" w:cs="Times New Roman"/>
          <w:sz w:val="28"/>
          <w:szCs w:val="28"/>
        </w:rPr>
        <w:t>Радиальные базисные сети типа PNN. Решение задач классификации на основе подсчёта вероятности принадлежности векторов к рассматриваемым классам.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Самоорганизующихся карты Кохонена. Самоорганизующихся LVQ</w:t>
      </w:r>
      <w:r w:rsidR="00F0361D">
        <w:rPr>
          <w:rFonts w:ascii="Times New Roman" w:hAnsi="Times New Roman" w:cs="Times New Roman"/>
          <w:sz w:val="28"/>
          <w:szCs w:val="28"/>
        </w:rPr>
        <w:t>-</w:t>
      </w:r>
      <w:r w:rsidR="00F0361D" w:rsidRPr="00F0361D">
        <w:rPr>
          <w:rFonts w:ascii="Times New Roman" w:hAnsi="Times New Roman" w:cs="Times New Roman"/>
          <w:sz w:val="28"/>
          <w:szCs w:val="28"/>
        </w:rPr>
        <w:t>сети</w:t>
      </w:r>
      <w:r w:rsidR="00F0361D">
        <w:rPr>
          <w:rFonts w:ascii="Times New Roman" w:hAnsi="Times New Roman" w:cs="Times New Roman"/>
          <w:sz w:val="28"/>
          <w:szCs w:val="28"/>
        </w:rPr>
        <w:t xml:space="preserve">. </w:t>
      </w:r>
      <w:r w:rsidR="00F0361D" w:rsidRPr="00F0361D">
        <w:rPr>
          <w:rFonts w:ascii="Times New Roman" w:hAnsi="Times New Roman" w:cs="Times New Roman"/>
          <w:sz w:val="28"/>
          <w:szCs w:val="28"/>
        </w:rPr>
        <w:t>Рекуррентные нейронные сети Элмана. Построения сетей управления движущимися объектами. Построения систем технического зрения и решения других динамических задач.</w:t>
      </w:r>
      <w:r w:rsidR="00F0361D">
        <w:rPr>
          <w:rFonts w:ascii="Times New Roman" w:hAnsi="Times New Roman" w:cs="Times New Roman"/>
          <w:sz w:val="28"/>
          <w:szCs w:val="28"/>
        </w:rPr>
        <w:t xml:space="preserve"> </w:t>
      </w:r>
      <w:r w:rsidR="00F0361D" w:rsidRPr="00F0361D">
        <w:rPr>
          <w:rFonts w:ascii="Times New Roman" w:hAnsi="Times New Roman" w:cs="Times New Roman"/>
          <w:sz w:val="28"/>
          <w:szCs w:val="28"/>
        </w:rPr>
        <w:t>Применение сетей Хопфилда для решения задач распознавания образов и создания ассоциативной памяти</w:t>
      </w:r>
      <w:r w:rsidR="00F0361D">
        <w:rPr>
          <w:rFonts w:ascii="Times New Roman" w:hAnsi="Times New Roman" w:cs="Times New Roman"/>
          <w:sz w:val="28"/>
          <w:szCs w:val="28"/>
        </w:rPr>
        <w:t>.</w:t>
      </w:r>
    </w:p>
    <w:sectPr w:rsidR="00E01102" w:rsidRPr="00F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E2"/>
    <w:rsid w:val="00225CE2"/>
    <w:rsid w:val="002C443B"/>
    <w:rsid w:val="003006AE"/>
    <w:rsid w:val="003B2FA4"/>
    <w:rsid w:val="00431E84"/>
    <w:rsid w:val="004463A0"/>
    <w:rsid w:val="004739AE"/>
    <w:rsid w:val="004D1A29"/>
    <w:rsid w:val="009232D0"/>
    <w:rsid w:val="00A06607"/>
    <w:rsid w:val="00C46676"/>
    <w:rsid w:val="00E01102"/>
    <w:rsid w:val="00E11180"/>
    <w:rsid w:val="00F0361D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9D8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37A7C-B244-4038-84D4-8EDDC52BDF90}"/>
</file>

<file path=customXml/itemProps2.xml><?xml version="1.0" encoding="utf-8"?>
<ds:datastoreItem xmlns:ds="http://schemas.openxmlformats.org/officeDocument/2006/customXml" ds:itemID="{52547A0C-C5F0-4F9E-9F2D-5B3E176D8B9A}"/>
</file>

<file path=customXml/itemProps3.xml><?xml version="1.0" encoding="utf-8"?>
<ds:datastoreItem xmlns:ds="http://schemas.openxmlformats.org/officeDocument/2006/customXml" ds:itemID="{B60A94DC-E241-445C-B7ED-DC7CB286D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Наталия Морозова</cp:lastModifiedBy>
  <cp:revision>18</cp:revision>
  <dcterms:created xsi:type="dcterms:W3CDTF">2017-02-09T12:07:00Z</dcterms:created>
  <dcterms:modified xsi:type="dcterms:W3CDTF">2021-06-03T21:37:00Z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